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9"/>
        <w:ind w:left="3318" w:hanging="0"/>
        <w:rPr/>
      </w:pPr>
      <w:r>
        <w:rPr/>
        <w:drawing>
          <wp:inline distT="0" distB="0" distL="0" distR="0">
            <wp:extent cx="2429510" cy="826135"/>
            <wp:effectExtent l="0" t="0" r="0" b="0"/>
            <wp:docPr id="1" name="Picture 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2454" w:right="2453" w:hanging="0"/>
        <w:jc w:val="center"/>
        <w:rPr/>
      </w:pPr>
      <w:r>
        <w:rPr>
          <w:rFonts w:eastAsia="Trebuchet MS" w:cs="Trebuchet MS" w:ascii="Trebuchet MS" w:hAnsi="Trebuchet MS"/>
          <w:b/>
        </w:rPr>
        <w:t xml:space="preserve">Słupski Jarmark Bożonarodzeniowy 2025  </w:t>
      </w:r>
    </w:p>
    <w:p>
      <w:pPr>
        <w:pStyle w:val="Normal"/>
        <w:widowControl/>
        <w:bidi w:val="0"/>
        <w:spacing w:lineRule="auto" w:line="259" w:before="0" w:after="0"/>
        <w:ind w:right="1928" w:hanging="0"/>
        <w:jc w:val="center"/>
        <w:rPr/>
      </w:pPr>
      <w:r>
        <w:rPr>
          <w:rFonts w:eastAsia="Trebuchet MS" w:cs="Trebuchet MS" w:ascii="Trebuchet MS" w:hAnsi="Trebuchet MS"/>
          <w:b/>
        </w:rPr>
        <w:tab/>
        <w:tab/>
        <w:tab/>
        <w:t>Stary Rynek w Słupsku | 18-21.12.2025 | godz. 13.</w:t>
      </w:r>
      <w:r>
        <w:rPr>
          <w:rFonts w:eastAsia="Trebuchet MS" w:cs="Trebuchet MS" w:ascii="Trebuchet MS" w:hAnsi="Trebuchet MS"/>
          <w:b/>
        </w:rPr>
        <w:t>00</w:t>
      </w:r>
      <w:r>
        <w:rPr>
          <w:rFonts w:eastAsia="Trebuchet MS" w:cs="Trebuchet MS" w:ascii="Trebuchet MS" w:hAnsi="Trebuchet MS"/>
          <w:b/>
        </w:rPr>
        <w:t>-20 .</w:t>
      </w:r>
      <w:r>
        <w:rPr>
          <w:rFonts w:eastAsia="Trebuchet MS" w:cs="Trebuchet MS" w:ascii="Trebuchet MS" w:hAnsi="Trebuchet MS"/>
          <w:b/>
        </w:rPr>
        <w:t>00</w:t>
      </w:r>
    </w:p>
    <w:p>
      <w:pPr>
        <w:pStyle w:val="Normal"/>
        <w:widowControl/>
        <w:bidi w:val="0"/>
        <w:spacing w:lineRule="auto" w:line="259" w:before="0" w:after="0"/>
        <w:ind w:left="2438" w:right="1928" w:hanging="0"/>
        <w:jc w:val="center"/>
        <w:rPr/>
      </w:pPr>
      <w:r>
        <w:rPr>
          <w:rFonts w:eastAsia="Trebuchet MS" w:cs="Trebuchet MS" w:ascii="Trebuchet MS" w:hAnsi="Trebuchet MS"/>
          <w:b/>
        </w:rPr>
        <w:t>KARTA ZGŁOSZENIA WYSTAWCY</w:t>
      </w:r>
    </w:p>
    <w:tbl>
      <w:tblPr>
        <w:tblStyle w:val="TableGrid"/>
        <w:tblW w:w="10440" w:type="dxa"/>
        <w:jc w:val="left"/>
        <w:tblInd w:w="-2" w:type="dxa"/>
        <w:tblLayout w:type="fixed"/>
        <w:tblCellMar>
          <w:top w:w="56" w:type="dxa"/>
          <w:left w:w="56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660"/>
        <w:gridCol w:w="3256"/>
        <w:gridCol w:w="3524"/>
      </w:tblGrid>
      <w:tr>
        <w:trPr>
          <w:trHeight w:val="620" w:hRule="atLeast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 xml:space="preserve">Nazwy firmy, organizacji lub imię i nazwisko wystawcy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rFonts w:ascii="Trebuchet MS" w:hAnsi="Trebuchet MS" w:eastAsia="Trebuchet MS" w:cs="Trebuchet MS"/>
                <w:b/>
                <w:b/>
              </w:rPr>
            </w:pPr>
            <w:r>
              <w:rPr>
                <w:rFonts w:eastAsia="Trebuchet MS" w:cs="Trebuchet MS" w:ascii="Trebuchet MS" w:hAnsi="Trebuchet MS"/>
                <w:b/>
              </w:rPr>
            </w:r>
          </w:p>
        </w:tc>
        <w:tc>
          <w:tcPr>
            <w:tcW w:w="6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kern w:val="2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620" w:hRule="atLeast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>Adres (miejscowość, kod pocztowy, ulica i nr domu)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rFonts w:ascii="Trebuchet MS" w:hAnsi="Trebuchet MS" w:eastAsia="Trebuchet MS" w:cs="Trebuchet MS"/>
                <w:b/>
                <w:b/>
              </w:rPr>
            </w:pPr>
            <w:r>
              <w:rPr>
                <w:rFonts w:eastAsia="Trebuchet MS" w:cs="Trebuchet MS" w:ascii="Trebuchet MS" w:hAnsi="Trebuchet MS"/>
                <w:b/>
              </w:rPr>
            </w:r>
          </w:p>
        </w:tc>
        <w:tc>
          <w:tcPr>
            <w:tcW w:w="6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kern w:val="2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366" w:hRule="atLeast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>Telefon: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 xml:space="preserve">E-mail: </w:t>
            </w:r>
          </w:p>
        </w:tc>
        <w:tc>
          <w:tcPr>
            <w:tcW w:w="6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kern w:val="2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366" w:hRule="atLeast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>Osoba upoważniona do kontaktu i aktualny nr telefonu:</w:t>
            </w:r>
          </w:p>
        </w:tc>
        <w:tc>
          <w:tcPr>
            <w:tcW w:w="6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kern w:val="2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2164" w:hRule="atLeast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>Opis oferty na stoisku:</w:t>
            </w:r>
          </w:p>
        </w:tc>
        <w:tc>
          <w:tcPr>
            <w:tcW w:w="6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kern w:val="2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620" w:hRule="atLeast"/>
        </w:trPr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>Zapotrzebowanie na prąd: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rFonts w:ascii="Trebuchet MS" w:hAnsi="Trebuchet MS" w:eastAsia="Trebuchet MS" w:cs="Trebuchet MS"/>
                <w:b/>
                <w:b/>
              </w:rPr>
            </w:pPr>
            <w:r>
              <w:rPr>
                <w:rFonts w:eastAsia="Trebuchet MS" w:cs="Trebuchet MS" w:ascii="Trebuchet MS" w:hAnsi="Trebuchet MS"/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>Liczba oraz rodzaj urządzeń elektrycznych: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rFonts w:ascii="Trebuchet MS" w:hAnsi="Trebuchet MS" w:eastAsia="Trebuchet MS" w:cs="Trebuchet MS"/>
                <w:b/>
                <w:b/>
              </w:rPr>
            </w:pPr>
            <w:r>
              <w:rPr>
                <w:rFonts w:eastAsia="Trebuchet MS" w:cs="Trebuchet MS" w:ascii="Trebuchet MS" w:hAnsi="Trebuchet MS"/>
                <w:b/>
              </w:rPr>
            </w:r>
          </w:p>
        </w:tc>
        <w:tc>
          <w:tcPr>
            <w:tcW w:w="6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kern w:val="2"/>
                <w:sz w:val="22"/>
                <w:szCs w:val="22"/>
                <w:lang w:val="pl-PL" w:eastAsia="pl-PL"/>
              </w:rPr>
            </w:r>
          </w:p>
        </w:tc>
      </w:tr>
      <w:tr>
        <w:trPr>
          <w:trHeight w:val="1140" w:hRule="atLeast"/>
        </w:trPr>
        <w:tc>
          <w:tcPr>
            <w:tcW w:w="3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b/>
                <w:kern w:val="2"/>
                <w:sz w:val="22"/>
                <w:szCs w:val="22"/>
                <w:lang w:val="pl-PL" w:eastAsia="pl-PL"/>
              </w:rPr>
              <w:t>Zobowiązuję się do wzięcia udziału w Jarmarku (proszę zaznaczyć wybrane dni):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928" w:right="-57" w:hanging="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mc:AlternateContent>
                <mc:Choice Requires="wpg">
                  <w:drawing>
                    <wp:anchor behindDoc="0" distT="635" distB="0" distL="113030" distR="112395" simplePos="0" locked="0" layoutInCell="1" allowOverlap="1" relativeHeight="3" wp14:anchorId="0F2FAA3B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23495</wp:posOffset>
                      </wp:positionV>
                      <wp:extent cx="295275" cy="247015"/>
                      <wp:effectExtent l="1270" t="1270" r="635" b="635"/>
                      <wp:wrapSquare wrapText="bothSides"/>
                      <wp:docPr id="2" name="Group 100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00" cy="246960"/>
                                <a:chOff x="0" y="0"/>
                                <a:chExt cx="295200" cy="2469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95200" cy="246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95275" h="247015">
                                      <a:moveTo>
                                        <a:pt x="147955" y="247015"/>
                                      </a:moveTo>
                                      <a:lnTo>
                                        <a:pt x="0" y="2470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295275" y="247015"/>
                                      </a:lnTo>
                                      <a:lnTo>
                                        <a:pt x="147955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02" style="position:absolute;margin-left:20.1pt;margin-top:1.85pt;width:23.25pt;height:19.45pt" coordorigin="402,37" coordsize="465,389"/>
                  </w:pict>
                </mc:Fallback>
              </mc:AlternateContent>
            </w: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>18 grudnia  13.00-20.00</w:t>
            </w: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65" w:hanging="0"/>
              <w:jc w:val="center"/>
              <w:rPr>
                <w:kern w:val="2"/>
                <w:sz w:val="22"/>
                <w:szCs w:val="22"/>
                <w:lang w:val="pl-PL" w:eastAsia="pl-PL"/>
              </w:rPr>
            </w:pPr>
            <w:r>
              <mc:AlternateContent>
                <mc:Choice Requires="wpg">
                  <w:drawing>
                    <wp:anchor behindDoc="0" distT="635" distB="0" distL="112395" distR="113665" simplePos="0" locked="0" layoutInCell="1" allowOverlap="1" relativeHeight="4" wp14:anchorId="190E2591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23495</wp:posOffset>
                      </wp:positionV>
                      <wp:extent cx="295275" cy="247015"/>
                      <wp:effectExtent l="1270" t="1270" r="635" b="635"/>
                      <wp:wrapSquare wrapText="bothSides"/>
                      <wp:docPr id="3" name="Group 10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00" cy="246960"/>
                                <a:chOff x="0" y="0"/>
                                <a:chExt cx="295200" cy="2469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95200" cy="246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95275" h="247015">
                                      <a:moveTo>
                                        <a:pt x="147955" y="247015"/>
                                      </a:moveTo>
                                      <a:lnTo>
                                        <a:pt x="0" y="2470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295275" y="247015"/>
                                      </a:lnTo>
                                      <a:lnTo>
                                        <a:pt x="147955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14" style="position:absolute;margin-left:26.05pt;margin-top:1.85pt;width:23.25pt;height:19.45pt" coordorigin="521,37" coordsize="465,389"/>
                  </w:pict>
                </mc:Fallback>
              </mc:AlternateContent>
            </w: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>19 grudnia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465" w:hanging="0"/>
              <w:jc w:val="center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 xml:space="preserve">  </w:t>
            </w: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>13.00- 20.00</w:t>
            </w:r>
          </w:p>
        </w:tc>
      </w:tr>
      <w:tr>
        <w:trPr>
          <w:trHeight w:val="1256" w:hRule="atLeast"/>
        </w:trPr>
        <w:tc>
          <w:tcPr>
            <w:tcW w:w="36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kern w:val="2"/>
                <w:sz w:val="22"/>
                <w:szCs w:val="22"/>
                <w:lang w:val="pl-PL" w:eastAsia="pl-PL"/>
              </w:rPr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984" w:right="0" w:hanging="0"/>
              <w:jc w:val="center"/>
              <w:rPr>
                <w:kern w:val="2"/>
                <w:sz w:val="22"/>
                <w:szCs w:val="22"/>
                <w:lang w:val="pl-PL" w:eastAsia="pl-PL"/>
              </w:rPr>
            </w:pPr>
            <w:r>
              <mc:AlternateContent>
                <mc:Choice Requires="wpg">
                  <w:drawing>
                    <wp:anchor behindDoc="0" distT="635" distB="6350" distL="113030" distR="121920" simplePos="0" locked="0" layoutInCell="1" allowOverlap="1" relativeHeight="5" wp14:anchorId="4DB3318D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23495</wp:posOffset>
                      </wp:positionV>
                      <wp:extent cx="295275" cy="247015"/>
                      <wp:effectExtent l="1270" t="1270" r="635" b="635"/>
                      <wp:wrapSquare wrapText="bothSides"/>
                      <wp:docPr id="4" name="Group 10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00" cy="246960"/>
                                <a:chOff x="0" y="0"/>
                                <a:chExt cx="295200" cy="2469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95200" cy="246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95275" h="247015">
                                      <a:moveTo>
                                        <a:pt x="147955" y="247015"/>
                                      </a:moveTo>
                                      <a:lnTo>
                                        <a:pt x="0" y="2470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295275" y="247015"/>
                                      </a:lnTo>
                                      <a:lnTo>
                                        <a:pt x="147955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27" style="position:absolute;margin-left:20.1pt;margin-top:1.85pt;width:23.25pt;height:19.45pt" coordorigin="402,37" coordsize="465,389"/>
                  </w:pict>
                </mc:Fallback>
              </mc:AlternateContent>
            </w: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>20 grudnia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871" w:right="-113" w:hanging="0"/>
              <w:jc w:val="center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>13.00-20:00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1928" w:right="0" w:hanging="0"/>
              <w:jc w:val="center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 xml:space="preserve">  </w:t>
            </w:r>
          </w:p>
        </w:tc>
        <w:tc>
          <w:tcPr>
            <w:tcW w:w="3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65" w:hanging="0"/>
              <w:jc w:val="center"/>
              <w:rPr>
                <w:kern w:val="2"/>
                <w:sz w:val="22"/>
                <w:szCs w:val="22"/>
                <w:lang w:val="pl-PL" w:eastAsia="pl-PL"/>
              </w:rPr>
            </w:pPr>
            <w:r>
              <mc:AlternateContent>
                <mc:Choice Requires="wpg">
                  <w:drawing>
                    <wp:anchor behindDoc="0" distT="635" distB="6350" distL="112395" distR="122555" simplePos="0" locked="0" layoutInCell="1" allowOverlap="1" relativeHeight="6" wp14:anchorId="5F622A25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23495</wp:posOffset>
                      </wp:positionV>
                      <wp:extent cx="295275" cy="247015"/>
                      <wp:effectExtent l="1270" t="1270" r="635" b="635"/>
                      <wp:wrapSquare wrapText="bothSides"/>
                      <wp:docPr id="5" name="Group 104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00" cy="246960"/>
                                <a:chOff x="0" y="0"/>
                                <a:chExt cx="295200" cy="2469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95200" cy="246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95275" h="247015">
                                      <a:moveTo>
                                        <a:pt x="147955" y="247015"/>
                                      </a:moveTo>
                                      <a:lnTo>
                                        <a:pt x="0" y="2470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295275" y="247015"/>
                                      </a:lnTo>
                                      <a:lnTo>
                                        <a:pt x="147955" y="247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1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40" style="position:absolute;margin-left:26.05pt;margin-top:1.85pt;width:23.25pt;height:19.45pt" coordorigin="521,37" coordsize="465,389"/>
                  </w:pict>
                </mc:Fallback>
              </mc:AlternateContent>
            </w: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 xml:space="preserve">  </w:t>
            </w: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>21 grudnia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465" w:hanging="0"/>
              <w:jc w:val="center"/>
              <w:rPr>
                <w:kern w:val="2"/>
                <w:sz w:val="22"/>
                <w:szCs w:val="22"/>
                <w:lang w:val="pl-PL" w:eastAsia="pl-PL"/>
              </w:rPr>
            </w:pP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 xml:space="preserve">   </w:t>
            </w:r>
            <w:r>
              <w:rPr>
                <w:rFonts w:eastAsia="Trebuchet MS" w:cs="Trebuchet MS" w:ascii="Trebuchet MS" w:hAnsi="Trebuchet MS"/>
                <w:kern w:val="2"/>
                <w:sz w:val="22"/>
                <w:szCs w:val="22"/>
                <w:lang w:val="pl-PL" w:eastAsia="pl-PL"/>
              </w:rPr>
              <w:t>13.00-20.00</w:t>
            </w:r>
          </w:p>
        </w:tc>
      </w:tr>
    </w:tbl>
    <w:p>
      <w:pPr>
        <w:pStyle w:val="Normal"/>
        <w:spacing w:before="0" w:after="734"/>
        <w:rPr>
          <w:b/>
          <w:b/>
          <w:bCs/>
          <w:i/>
          <w:i/>
          <w:iCs/>
          <w:sz w:val="28"/>
          <w:szCs w:val="28"/>
          <w:u w:val="single"/>
        </w:rPr>
      </w:pPr>
      <w:r>
        <w:rPr>
          <w:rFonts w:eastAsia="Trebuchet MS" w:cs="Trebuchet MS" w:ascii="Trebuchet MS" w:hAnsi="Trebuchet MS"/>
        </w:rPr>
        <w:t xml:space="preserve">  </w:t>
      </w:r>
    </w:p>
    <w:p>
      <w:pPr>
        <w:pStyle w:val="Normal"/>
        <w:spacing w:before="0" w:after="734"/>
        <w:rPr>
          <w:b/>
          <w:b/>
          <w:bCs/>
          <w:i/>
          <w:i/>
          <w:iCs/>
          <w:sz w:val="28"/>
          <w:szCs w:val="28"/>
          <w:u w:val="single"/>
        </w:rPr>
      </w:pPr>
      <w:r>
        <w:rPr>
          <w:rFonts w:eastAsia="Trebuchet MS" w:cs="Trebuchet MS" w:ascii="Trebuchet MS" w:hAnsi="Trebuchet MS"/>
        </w:rPr>
        <w:t xml:space="preserve">Zapoznałem/zapoznałam się z Regulaminem Słupskiego Jarmarku Bożonarodzeniowego 2025 i akceptuję wszystkie jego zapisy. </w:t>
      </w:r>
    </w:p>
    <w:p>
      <w:pPr>
        <w:pStyle w:val="Normal"/>
        <w:spacing w:lineRule="auto" w:line="264" w:before="0" w:after="3"/>
        <w:ind w:left="10" w:right="-9" w:hanging="10"/>
        <w:jc w:val="right"/>
        <w:rPr/>
      </w:pPr>
      <w:r>
        <w:rPr>
          <w:rFonts w:eastAsia="Trebuchet MS" w:cs="Trebuchet MS" w:ascii="Trebuchet MS" w:hAnsi="Trebuchet MS"/>
        </w:rPr>
        <w:t>.................................................................</w:t>
      </w:r>
    </w:p>
    <w:p>
      <w:pPr>
        <w:pStyle w:val="Normal"/>
        <w:spacing w:lineRule="auto" w:line="264" w:before="0" w:after="3"/>
        <w:ind w:left="10" w:right="-9" w:hanging="10"/>
        <w:jc w:val="right"/>
        <w:rPr/>
      </w:pPr>
      <w:r>
        <w:rPr>
          <w:rFonts w:eastAsia="Trebuchet MS" w:cs="Trebuchet MS" w:ascii="Trebuchet MS" w:hAnsi="Trebuchet MS"/>
        </w:rPr>
        <w:t xml:space="preserve">              </w:t>
      </w:r>
      <w:r>
        <w:rPr>
          <w:rFonts w:eastAsia="Trebuchet MS" w:cs="Trebuchet MS" w:ascii="Trebuchet MS" w:hAnsi="Trebuchet MS"/>
        </w:rPr>
        <w:t>data, pieczęć i  czytelny podpis</w:t>
      </w:r>
    </w:p>
    <w:sectPr>
      <w:type w:val="nextPage"/>
      <w:pgSz w:w="11906" w:h="16838"/>
      <w:pgMar w:left="722" w:right="722" w:gutter="0" w:header="0" w:top="719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LibreOffice/7.3.3.2$Windows_X86_64 LibreOffice_project/d1d0ea68f081ee2800a922cac8f79445e4603348</Application>
  <AppVersion>15.0000</AppVersion>
  <Pages>1</Pages>
  <Words>98</Words>
  <Characters>680</Characters>
  <CharactersWithSpaces>791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2024-10-30T16:26:00Z</dcterms:created>
  <dc:creator>UM.RYBNIK.PL\WolnyE</dc:creator>
  <dc:description/>
  <dc:language>pl-PL</dc:language>
  <cp:lastModifiedBy/>
  <cp:lastPrinted>2025-10-31T08:45:06Z</cp:lastPrinted>
  <dcterms:modified xsi:type="dcterms:W3CDTF">2025-11-04T12:57:41Z</dcterms:modified>
  <cp:revision>9</cp:revision>
  <dc:subject/>
  <dc:title>2009/057743 1 1  Karta Zgłoszenia Wystawcy - Jarmark Bożonarodzeniowy 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