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3E" w:rsidRPr="00CE333E" w:rsidRDefault="00351E03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3369945</wp:posOffset>
            </wp:positionH>
            <wp:positionV relativeFrom="margin">
              <wp:posOffset>-38100</wp:posOffset>
            </wp:positionV>
            <wp:extent cx="2524125" cy="841375"/>
            <wp:effectExtent l="0" t="0" r="9525" b="0"/>
            <wp:wrapSquare wrapText="bothSides"/>
            <wp:docPr id="1" name="Obraz 1" descr="https://i.ibb.co/hffdSQS/slup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hffdSQS/slups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33E" w:rsidRPr="00CE333E">
        <w:rPr>
          <w:rFonts w:eastAsia="Times New Roman" w:cstheme="minorHAnsi"/>
          <w:b/>
          <w:bCs/>
          <w:lang w:eastAsia="pl-PL"/>
        </w:rPr>
        <w:t>Szanowni Państwo,</w:t>
      </w:r>
      <w:r>
        <w:rPr>
          <w:noProof/>
          <w:lang w:eastAsia="pl-PL"/>
        </w:rPr>
        <w:t xml:space="preserve"> </w:t>
      </w:r>
    </w:p>
    <w:p w:rsidR="00CE333E" w:rsidRPr="00CE333E" w:rsidRDefault="00CE333E" w:rsidP="00351E03">
      <w:pPr>
        <w:spacing w:before="100" w:before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 xml:space="preserve">Miasto Słupsk przystąpiło do opracowania </w:t>
      </w:r>
      <w:r w:rsidRPr="00CE333E">
        <w:rPr>
          <w:rFonts w:eastAsia="Times New Roman" w:cstheme="minorHAnsi"/>
          <w:b/>
          <w:bCs/>
          <w:lang w:eastAsia="pl-PL"/>
        </w:rPr>
        <w:t>Strategii Rozwoju Miasta Słupska do roku 2030</w:t>
      </w:r>
      <w:r w:rsidR="00351E03">
        <w:rPr>
          <w:rFonts w:eastAsia="Times New Roman" w:cstheme="minorHAnsi"/>
          <w:lang w:eastAsia="pl-PL"/>
        </w:rPr>
        <w:t xml:space="preserve">, </w:t>
      </w:r>
      <w:r w:rsidRPr="00CE333E">
        <w:rPr>
          <w:rFonts w:eastAsia="Times New Roman" w:cstheme="minorHAnsi"/>
          <w:lang w:eastAsia="pl-PL"/>
        </w:rPr>
        <w:t>która przygotowywana będzie w modelu partycypacyjno-eksperckim.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 xml:space="preserve">W trakcie prac nad dokumentem zrealizowano następujące etapy: dokonano analizy </w:t>
      </w:r>
      <w:proofErr w:type="spellStart"/>
      <w:r w:rsidRPr="00CE333E">
        <w:rPr>
          <w:rFonts w:eastAsia="Times New Roman" w:cstheme="minorHAnsi"/>
          <w:lang w:eastAsia="pl-PL"/>
        </w:rPr>
        <w:t>desk</w:t>
      </w:r>
      <w:proofErr w:type="spellEnd"/>
      <w:r w:rsidRPr="00CE333E">
        <w:rPr>
          <w:rFonts w:eastAsia="Times New Roman" w:cstheme="minorHAnsi"/>
          <w:lang w:eastAsia="pl-PL"/>
        </w:rPr>
        <w:t xml:space="preserve"> </w:t>
      </w:r>
      <w:proofErr w:type="spellStart"/>
      <w:r w:rsidRPr="00CE333E">
        <w:rPr>
          <w:rFonts w:eastAsia="Times New Roman" w:cstheme="minorHAnsi"/>
          <w:lang w:eastAsia="pl-PL"/>
        </w:rPr>
        <w:t>research</w:t>
      </w:r>
      <w:proofErr w:type="spellEnd"/>
      <w:r w:rsidRPr="00CE333E">
        <w:rPr>
          <w:rFonts w:eastAsia="Times New Roman" w:cstheme="minorHAnsi"/>
          <w:lang w:eastAsia="pl-PL"/>
        </w:rPr>
        <w:t xml:space="preserve"> (danych zastanych), przeprowadzono badania ankietowe oraz zogniskowane wywiady grupowe. Nabór projektów/przedsięwzięć zaplanowanych do realizacji w ramach wdrażania strategii, stanowi kolejny etap jej opracowania.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 xml:space="preserve">Mając na uwadze potrzeby społeczne, gospodarcze i przestrzenne </w:t>
      </w:r>
      <w:r w:rsidR="005213B3">
        <w:rPr>
          <w:rFonts w:eastAsia="Times New Roman" w:cstheme="minorHAnsi"/>
          <w:lang w:eastAsia="pl-PL"/>
        </w:rPr>
        <w:t xml:space="preserve">(w tym środowiskowe), prosimy </w:t>
      </w:r>
      <w:r w:rsidR="005213B3" w:rsidRPr="005213B3">
        <w:t>o</w:t>
      </w:r>
      <w:r w:rsidR="005213B3">
        <w:t> </w:t>
      </w:r>
      <w:r w:rsidRPr="005213B3">
        <w:rPr>
          <w:lang w:eastAsia="pl-PL"/>
        </w:rPr>
        <w:t>wskazanie</w:t>
      </w:r>
      <w:r w:rsidRPr="00CE333E">
        <w:rPr>
          <w:rFonts w:eastAsia="Times New Roman" w:cstheme="minorHAnsi"/>
          <w:lang w:eastAsia="pl-PL"/>
        </w:rPr>
        <w:t xml:space="preserve"> działań i kierunków rozwoju, które z Państwa perspektywy będą najkorzystniejsze dla rozwoju Słupska oraz są w Państwa opinii działaniami priorytetowymi.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>Z uwagi na charakter modelu i konieczność uspołecznienia procesu opracowania, nabór projektów/przedsięwzięć skierowany jest do wszystkich grup interesariuszy. Wszystkie osoby zainteresowane mogą zgłaszać propozycje projektowe do dokumentu strategii. Nabór projektów/przedsięwzięć jest jednym z narzędzi, które umożliwia poznanie realnych potrzeb mieszkańców i wszystkich zainteresowanych dalszym rozwojem miasta.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>Wyniki naboru prezentowane i dyskutowane będą podczas kolejnego etapu prac nad dokumentem - w trakcie trzech warsztatów strategicznych. O terminach</w:t>
      </w:r>
      <w:r w:rsidR="005213B3">
        <w:rPr>
          <w:rFonts w:eastAsia="Times New Roman" w:cstheme="minorHAnsi"/>
          <w:lang w:eastAsia="pl-PL"/>
        </w:rPr>
        <w:t xml:space="preserve"> spotkań będziemy informowali z </w:t>
      </w:r>
      <w:r w:rsidRPr="00CE333E">
        <w:rPr>
          <w:rFonts w:eastAsia="Times New Roman" w:cstheme="minorHAnsi"/>
          <w:lang w:eastAsia="pl-PL"/>
        </w:rPr>
        <w:t>odpowiednim wyprzedzeniem.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>Składane projekty powinny stanowić propozycje działań do realizacji w ramach trzech sfer:</w:t>
      </w:r>
    </w:p>
    <w:p w:rsidR="00CE333E" w:rsidRPr="00CE333E" w:rsidRDefault="00CE333E" w:rsidP="00CE333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proofErr w:type="gramStart"/>
      <w:r w:rsidRPr="00CE333E">
        <w:rPr>
          <w:rFonts w:eastAsia="Times New Roman" w:cstheme="minorHAnsi"/>
          <w:b/>
          <w:bCs/>
          <w:lang w:eastAsia="pl-PL"/>
        </w:rPr>
        <w:t>społecznej</w:t>
      </w:r>
      <w:proofErr w:type="gramEnd"/>
    </w:p>
    <w:p w:rsidR="00CE333E" w:rsidRPr="00CE333E" w:rsidRDefault="00CE333E" w:rsidP="00CE333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proofErr w:type="gramStart"/>
      <w:r w:rsidRPr="00CE333E">
        <w:rPr>
          <w:rFonts w:eastAsia="Times New Roman" w:cstheme="minorHAnsi"/>
          <w:b/>
          <w:bCs/>
          <w:lang w:eastAsia="pl-PL"/>
        </w:rPr>
        <w:t>gospodarczej</w:t>
      </w:r>
      <w:proofErr w:type="gramEnd"/>
    </w:p>
    <w:p w:rsidR="00CE333E" w:rsidRPr="00CE333E" w:rsidRDefault="00CE333E" w:rsidP="00CE333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proofErr w:type="gramStart"/>
      <w:r w:rsidRPr="00CE333E">
        <w:rPr>
          <w:rFonts w:eastAsia="Times New Roman" w:cstheme="minorHAnsi"/>
          <w:b/>
          <w:bCs/>
          <w:lang w:eastAsia="pl-PL"/>
        </w:rPr>
        <w:t>przestrzennej</w:t>
      </w:r>
      <w:proofErr w:type="gramEnd"/>
      <w:r w:rsidRPr="00CE333E">
        <w:rPr>
          <w:rFonts w:eastAsia="Times New Roman" w:cstheme="minorHAnsi"/>
          <w:b/>
          <w:bCs/>
          <w:lang w:eastAsia="pl-PL"/>
        </w:rPr>
        <w:t> 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>Zwracamy się z prośbą o zgłaszanie propozycji projektów/przedsięwzięć, które powinny być umieszczone w dokumencie.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b/>
          <w:bCs/>
          <w:lang w:eastAsia="pl-PL"/>
        </w:rPr>
        <w:t xml:space="preserve">Nabór będzie trwał od 01.12.2023 </w:t>
      </w:r>
      <w:proofErr w:type="gramStart"/>
      <w:r w:rsidRPr="00CE333E">
        <w:rPr>
          <w:rFonts w:eastAsia="Times New Roman" w:cstheme="minorHAnsi"/>
          <w:b/>
          <w:bCs/>
          <w:lang w:eastAsia="pl-PL"/>
        </w:rPr>
        <w:t>r</w:t>
      </w:r>
      <w:proofErr w:type="gramEnd"/>
      <w:r w:rsidRPr="00CE333E">
        <w:rPr>
          <w:rFonts w:eastAsia="Times New Roman" w:cstheme="minorHAnsi"/>
          <w:b/>
          <w:bCs/>
          <w:lang w:eastAsia="pl-PL"/>
        </w:rPr>
        <w:t xml:space="preserve">. do 22.12.2023 </w:t>
      </w:r>
      <w:proofErr w:type="gramStart"/>
      <w:r w:rsidRPr="00CE333E">
        <w:rPr>
          <w:rFonts w:eastAsia="Times New Roman" w:cstheme="minorHAnsi"/>
          <w:b/>
          <w:bCs/>
          <w:lang w:eastAsia="pl-PL"/>
        </w:rPr>
        <w:t>r</w:t>
      </w:r>
      <w:proofErr w:type="gramEnd"/>
      <w:r w:rsidRPr="00CE333E">
        <w:rPr>
          <w:rFonts w:eastAsia="Times New Roman" w:cstheme="minorHAnsi"/>
          <w:b/>
          <w:bCs/>
          <w:lang w:eastAsia="pl-PL"/>
        </w:rPr>
        <w:t>.</w:t>
      </w:r>
    </w:p>
    <w:p w:rsidR="00CE333E" w:rsidRPr="00CE333E" w:rsidRDefault="00CE333E" w:rsidP="00CE333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E333E">
        <w:rPr>
          <w:rFonts w:eastAsia="Times New Roman" w:cstheme="minorHAnsi"/>
          <w:lang w:eastAsia="pl-PL"/>
        </w:rPr>
        <w:t>Dokument będzie określał cele i kierunki rozwoju Słupska w nowych, zmieniających się uwarunkowaniach. Strategia będzie podstawą do wzmacniania poziomu rozwoju społecznego, gospodarczego i przestrzennego miasta, a tym samym będzie instrumentem umożliwiającym pozyskanie środków zewnętrznych na realizację działań.</w:t>
      </w:r>
    </w:p>
    <w:p w:rsidR="00CE333E" w:rsidRDefault="00553087">
      <w:pPr>
        <w:rPr>
          <w:rFonts w:eastAsia="Times New Roman" w:cstheme="minorHAnsi"/>
          <w:lang w:eastAsia="pl-PL"/>
        </w:rPr>
      </w:pPr>
      <w:r>
        <w:t>Dla każdego z projektów/przedsięwzięć prosimy o ponowne wypełnienie formularza. </w:t>
      </w:r>
      <w:r w:rsidR="00CE333E">
        <w:rPr>
          <w:rFonts w:eastAsia="Times New Roman" w:cstheme="minorHAnsi"/>
          <w:lang w:eastAsia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E333E" w:rsidTr="00CE333E">
        <w:trPr>
          <w:trHeight w:val="51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CE333E" w:rsidRPr="00CE333E" w:rsidRDefault="00CE333E" w:rsidP="00CE333E">
            <w:pPr>
              <w:rPr>
                <w:b/>
              </w:rPr>
            </w:pPr>
            <w:r w:rsidRPr="00CE333E">
              <w:rPr>
                <w:b/>
              </w:rPr>
              <w:lastRenderedPageBreak/>
              <w:t xml:space="preserve">1. </w:t>
            </w:r>
            <w:r w:rsidRPr="00CE333E">
              <w:rPr>
                <w:b/>
              </w:rPr>
              <w:t>W którą ze sfer wpisuje się projekt/przedsięwzięcie?</w:t>
            </w:r>
          </w:p>
        </w:tc>
      </w:tr>
      <w:tr w:rsidR="00CE333E" w:rsidTr="004C7709">
        <w:tc>
          <w:tcPr>
            <w:tcW w:w="704" w:type="dxa"/>
          </w:tcPr>
          <w:p w:rsidR="00CE333E" w:rsidRPr="00CE333E" w:rsidRDefault="00CE333E" w:rsidP="00CE3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58" w:type="dxa"/>
          </w:tcPr>
          <w:p w:rsidR="00CE333E" w:rsidRPr="00CE333E" w:rsidRDefault="00CE333E" w:rsidP="00CE333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4C7709">
              <w:rPr>
                <w:b/>
              </w:rPr>
              <w:t>Sfera społeczna</w:t>
            </w:r>
            <w:r w:rsidRPr="00CE333E">
              <w:t xml:space="preserve"> </w:t>
            </w:r>
            <w:r w:rsidRPr="00CE333E">
              <w:rPr>
                <w:i/>
              </w:rPr>
              <w:t>(obejmuje usługi publiczne, edukację, ochronę zdrowia, pomoc społeczną, kulturę, czas wolny itp.)</w:t>
            </w:r>
          </w:p>
        </w:tc>
      </w:tr>
      <w:tr w:rsidR="00CE333E" w:rsidTr="004C7709">
        <w:tc>
          <w:tcPr>
            <w:tcW w:w="704" w:type="dxa"/>
          </w:tcPr>
          <w:p w:rsidR="00CE333E" w:rsidRDefault="00CE333E"/>
        </w:tc>
        <w:tc>
          <w:tcPr>
            <w:tcW w:w="8358" w:type="dxa"/>
          </w:tcPr>
          <w:p w:rsidR="00CE333E" w:rsidRDefault="00CE333E">
            <w:r w:rsidRPr="00CE333E">
              <w:rPr>
                <w:b/>
              </w:rPr>
              <w:t>Sfera gospodarcza</w:t>
            </w:r>
            <w:r w:rsidRPr="00CE333E">
              <w:t xml:space="preserve"> (</w:t>
            </w:r>
            <w:r w:rsidRPr="00CE333E">
              <w:rPr>
                <w:i/>
              </w:rPr>
              <w:t>obejmuje kwestie związane z promocją gospodarczą, wzmacnianiem przedsiębiorczości, rozwojem gospodarczym, pozyskiwaniem inwestorów, funkcjonowaniem urzędu, współpracy terytorialnej itp.)</w:t>
            </w:r>
          </w:p>
        </w:tc>
      </w:tr>
      <w:tr w:rsidR="00CE333E" w:rsidTr="004C7709">
        <w:tc>
          <w:tcPr>
            <w:tcW w:w="704" w:type="dxa"/>
          </w:tcPr>
          <w:p w:rsidR="00CE333E" w:rsidRDefault="00CE333E"/>
        </w:tc>
        <w:tc>
          <w:tcPr>
            <w:tcW w:w="8358" w:type="dxa"/>
          </w:tcPr>
          <w:p w:rsidR="00CE333E" w:rsidRDefault="00CE333E">
            <w:r w:rsidRPr="00CE333E">
              <w:rPr>
                <w:b/>
              </w:rPr>
              <w:t>Sfera przestrzenna</w:t>
            </w:r>
            <w:r w:rsidRPr="00CE333E">
              <w:t xml:space="preserve"> (w tym aspekt środowiskowy) </w:t>
            </w:r>
            <w:r w:rsidRPr="00CE333E">
              <w:rPr>
                <w:i/>
              </w:rPr>
              <w:t>(obejmuje kwestie dotyczące rozwoju infrastruktury technicznej (kanalizacja, wodociągi, gaz, energia elektryczna), komunikacji, planowania przestrzennego, przestrzeni publicznych, kwestie dotyczące ochrony środowiska i jego zasobów oraz przeciwdziałania kryzysowi klimatycznemu itp.)</w:t>
            </w:r>
          </w:p>
        </w:tc>
      </w:tr>
    </w:tbl>
    <w:p w:rsidR="00F11461" w:rsidRDefault="002B4D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33E" w:rsidTr="0078164C">
        <w:trPr>
          <w:trHeight w:val="510"/>
        </w:trPr>
        <w:tc>
          <w:tcPr>
            <w:tcW w:w="9062" w:type="dxa"/>
            <w:shd w:val="clear" w:color="auto" w:fill="E7E6E6" w:themeFill="background2"/>
            <w:vAlign w:val="center"/>
          </w:tcPr>
          <w:p w:rsidR="00CE333E" w:rsidRPr="00CE333E" w:rsidRDefault="00CE333E" w:rsidP="0078164C">
            <w:pPr>
              <w:rPr>
                <w:b/>
              </w:rPr>
            </w:pPr>
            <w:r w:rsidRPr="00CE333E">
              <w:rPr>
                <w:b/>
              </w:rPr>
              <w:t>2</w:t>
            </w:r>
            <w:r w:rsidRPr="00CE333E">
              <w:rPr>
                <w:b/>
              </w:rPr>
              <w:t>. Nazwa projektu/przedsięwzięcia</w:t>
            </w:r>
          </w:p>
        </w:tc>
      </w:tr>
      <w:tr w:rsidR="00CE333E" w:rsidTr="004C7709">
        <w:trPr>
          <w:trHeight w:val="1005"/>
        </w:trPr>
        <w:tc>
          <w:tcPr>
            <w:tcW w:w="9062" w:type="dxa"/>
          </w:tcPr>
          <w:p w:rsidR="00CE333E" w:rsidRPr="00CE333E" w:rsidRDefault="00CE333E" w:rsidP="007816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CE333E" w:rsidRDefault="00CE33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33E" w:rsidTr="0078164C">
        <w:trPr>
          <w:trHeight w:val="510"/>
        </w:trPr>
        <w:tc>
          <w:tcPr>
            <w:tcW w:w="9062" w:type="dxa"/>
            <w:shd w:val="clear" w:color="auto" w:fill="E7E6E6" w:themeFill="background2"/>
            <w:vAlign w:val="center"/>
          </w:tcPr>
          <w:p w:rsidR="00CE333E" w:rsidRPr="00B05EA2" w:rsidRDefault="00B05EA2" w:rsidP="00B05EA2">
            <w:pPr>
              <w:rPr>
                <w:b/>
              </w:rPr>
            </w:pPr>
            <w:r w:rsidRPr="00B05EA2">
              <w:rPr>
                <w:b/>
              </w:rPr>
              <w:t xml:space="preserve">3. Zakres rzeczowy projektu/przedsięwzięcia </w:t>
            </w:r>
            <w:r w:rsidRPr="00B05EA2">
              <w:rPr>
                <w:i/>
              </w:rPr>
              <w:t xml:space="preserve">(proszę </w:t>
            </w:r>
            <w:r w:rsidR="004C7709" w:rsidRPr="00B05EA2">
              <w:rPr>
                <w:i/>
              </w:rPr>
              <w:t>opisać, na czym</w:t>
            </w:r>
            <w:r w:rsidRPr="00B05EA2">
              <w:rPr>
                <w:i/>
              </w:rPr>
              <w:t xml:space="preserve"> polega wskazane zadanie, co konkretnie powinno zostać zrealizowane)</w:t>
            </w:r>
          </w:p>
        </w:tc>
      </w:tr>
      <w:tr w:rsidR="00CE333E" w:rsidTr="00B05EA2">
        <w:trPr>
          <w:trHeight w:val="2151"/>
        </w:trPr>
        <w:tc>
          <w:tcPr>
            <w:tcW w:w="9062" w:type="dxa"/>
          </w:tcPr>
          <w:p w:rsidR="00B05EA2" w:rsidRPr="00CE333E" w:rsidRDefault="00B05EA2" w:rsidP="00B05EA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CE333E" w:rsidRDefault="00CE33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EA2" w:rsidTr="0078164C">
        <w:trPr>
          <w:trHeight w:val="510"/>
        </w:trPr>
        <w:tc>
          <w:tcPr>
            <w:tcW w:w="9062" w:type="dxa"/>
            <w:shd w:val="clear" w:color="auto" w:fill="E7E6E6" w:themeFill="background2"/>
            <w:vAlign w:val="center"/>
          </w:tcPr>
          <w:p w:rsidR="00B05EA2" w:rsidRPr="00B05EA2" w:rsidRDefault="00B05EA2" w:rsidP="0078164C">
            <w:pPr>
              <w:rPr>
                <w:b/>
              </w:rPr>
            </w:pPr>
            <w:r>
              <w:rPr>
                <w:b/>
              </w:rPr>
              <w:t>4.</w:t>
            </w:r>
            <w:r w:rsidRPr="00B05EA2">
              <w:rPr>
                <w:b/>
              </w:rPr>
              <w:t xml:space="preserve"> Uzasadnienie potrzeby realizacji projektu/przedsięwzięcia.</w:t>
            </w:r>
          </w:p>
        </w:tc>
      </w:tr>
      <w:tr w:rsidR="00B05EA2" w:rsidTr="004C7709">
        <w:trPr>
          <w:trHeight w:val="2779"/>
        </w:trPr>
        <w:tc>
          <w:tcPr>
            <w:tcW w:w="9062" w:type="dxa"/>
          </w:tcPr>
          <w:p w:rsidR="00B05EA2" w:rsidRPr="00CE333E" w:rsidRDefault="00B05EA2" w:rsidP="007816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B05EA2" w:rsidRDefault="00B05EA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05EA2" w:rsidTr="0078164C">
        <w:trPr>
          <w:trHeight w:val="51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B05EA2" w:rsidRPr="00771169" w:rsidRDefault="00B05EA2" w:rsidP="0078164C">
            <w:pPr>
              <w:rPr>
                <w:b/>
              </w:rPr>
            </w:pPr>
            <w:r w:rsidRPr="00771169">
              <w:rPr>
                <w:b/>
              </w:rPr>
              <w:t>5</w:t>
            </w:r>
            <w:r w:rsidRPr="00771169">
              <w:rPr>
                <w:b/>
              </w:rPr>
              <w:t>. Szacowana (orientacyjna) wartość projektu/przedsięwzięcia</w:t>
            </w:r>
          </w:p>
        </w:tc>
      </w:tr>
      <w:tr w:rsidR="00B05EA2" w:rsidTr="00553087">
        <w:trPr>
          <w:trHeight w:val="950"/>
        </w:trPr>
        <w:tc>
          <w:tcPr>
            <w:tcW w:w="9062" w:type="dxa"/>
            <w:gridSpan w:val="2"/>
          </w:tcPr>
          <w:p w:rsidR="00B05EA2" w:rsidRPr="00CE333E" w:rsidRDefault="00B05EA2" w:rsidP="007816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71169" w:rsidTr="0078164C">
        <w:trPr>
          <w:trHeight w:val="51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771169" w:rsidRPr="00CE333E" w:rsidRDefault="00771169" w:rsidP="0078164C">
            <w:pPr>
              <w:rPr>
                <w:b/>
              </w:rPr>
            </w:pPr>
            <w:r>
              <w:rPr>
                <w:b/>
              </w:rPr>
              <w:lastRenderedPageBreak/>
              <w:t>6. Wnioskodawca</w:t>
            </w:r>
          </w:p>
        </w:tc>
      </w:tr>
      <w:tr w:rsidR="00771169" w:rsidTr="002B4DA2">
        <w:trPr>
          <w:trHeight w:val="794"/>
        </w:trPr>
        <w:tc>
          <w:tcPr>
            <w:tcW w:w="1980" w:type="dxa"/>
            <w:vAlign w:val="center"/>
          </w:tcPr>
          <w:p w:rsidR="00771169" w:rsidRPr="00CE333E" w:rsidRDefault="00771169" w:rsidP="002B4D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0" w:colLast="0"/>
            <w:r>
              <w:t>Osoba/podmiot zgłaszający</w:t>
            </w:r>
          </w:p>
        </w:tc>
        <w:tc>
          <w:tcPr>
            <w:tcW w:w="7082" w:type="dxa"/>
          </w:tcPr>
          <w:p w:rsidR="00771169" w:rsidRPr="00CE333E" w:rsidRDefault="00771169" w:rsidP="007816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771169" w:rsidTr="002B4DA2">
        <w:trPr>
          <w:trHeight w:val="794"/>
        </w:trPr>
        <w:tc>
          <w:tcPr>
            <w:tcW w:w="1980" w:type="dxa"/>
            <w:vAlign w:val="center"/>
          </w:tcPr>
          <w:p w:rsidR="00771169" w:rsidRDefault="00771169" w:rsidP="002B4DA2">
            <w:r>
              <w:t>Osoba do kontaktu</w:t>
            </w:r>
          </w:p>
        </w:tc>
        <w:tc>
          <w:tcPr>
            <w:tcW w:w="7082" w:type="dxa"/>
          </w:tcPr>
          <w:p w:rsidR="00771169" w:rsidRDefault="00771169" w:rsidP="0078164C"/>
        </w:tc>
      </w:tr>
      <w:tr w:rsidR="00771169" w:rsidTr="002B4DA2">
        <w:trPr>
          <w:trHeight w:val="850"/>
        </w:trPr>
        <w:tc>
          <w:tcPr>
            <w:tcW w:w="1980" w:type="dxa"/>
            <w:vAlign w:val="center"/>
          </w:tcPr>
          <w:p w:rsidR="00771169" w:rsidRDefault="00553087" w:rsidP="002B4DA2">
            <w:r>
              <w:t xml:space="preserve">Adres </w:t>
            </w:r>
            <w:r w:rsidR="00771169">
              <w:t>korespondencyjny osoby do kontaktu</w:t>
            </w:r>
          </w:p>
        </w:tc>
        <w:tc>
          <w:tcPr>
            <w:tcW w:w="7082" w:type="dxa"/>
          </w:tcPr>
          <w:p w:rsidR="00771169" w:rsidRDefault="00771169" w:rsidP="0078164C"/>
        </w:tc>
      </w:tr>
      <w:tr w:rsidR="00771169" w:rsidTr="002B4DA2">
        <w:trPr>
          <w:trHeight w:val="680"/>
        </w:trPr>
        <w:tc>
          <w:tcPr>
            <w:tcW w:w="1980" w:type="dxa"/>
            <w:vAlign w:val="center"/>
          </w:tcPr>
          <w:p w:rsidR="00771169" w:rsidRDefault="00771169" w:rsidP="002B4DA2">
            <w:r>
              <w:t>Telefon kontaktowy</w:t>
            </w:r>
          </w:p>
        </w:tc>
        <w:tc>
          <w:tcPr>
            <w:tcW w:w="7082" w:type="dxa"/>
          </w:tcPr>
          <w:p w:rsidR="00771169" w:rsidRDefault="00771169" w:rsidP="0078164C"/>
        </w:tc>
      </w:tr>
      <w:tr w:rsidR="00771169" w:rsidTr="002B4DA2">
        <w:trPr>
          <w:trHeight w:val="567"/>
        </w:trPr>
        <w:tc>
          <w:tcPr>
            <w:tcW w:w="1980" w:type="dxa"/>
            <w:vAlign w:val="center"/>
          </w:tcPr>
          <w:p w:rsidR="00771169" w:rsidRDefault="00771169" w:rsidP="002B4DA2">
            <w:r>
              <w:t>Adres e-mail</w:t>
            </w:r>
          </w:p>
        </w:tc>
        <w:tc>
          <w:tcPr>
            <w:tcW w:w="7082" w:type="dxa"/>
          </w:tcPr>
          <w:p w:rsidR="00771169" w:rsidRDefault="00771169" w:rsidP="0078164C"/>
        </w:tc>
      </w:tr>
      <w:bookmarkEnd w:id="0"/>
    </w:tbl>
    <w:p w:rsidR="00771169" w:rsidRDefault="00771169"/>
    <w:p w:rsidR="00771169" w:rsidRDefault="00771169"/>
    <w:p w:rsidR="00771169" w:rsidRPr="00771169" w:rsidRDefault="00771169" w:rsidP="00771169">
      <w:pPr>
        <w:jc w:val="center"/>
        <w:rPr>
          <w:b/>
        </w:rPr>
      </w:pPr>
      <w:r w:rsidRPr="00771169">
        <w:rPr>
          <w:b/>
        </w:rPr>
        <w:t>Zgoda na przetwarzanie danych osobowych</w:t>
      </w:r>
      <w:r>
        <w:rPr>
          <w:rStyle w:val="Odwoanieprzypisudolnego"/>
          <w:b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71169" w:rsidTr="008B7470">
        <w:tc>
          <w:tcPr>
            <w:tcW w:w="704" w:type="dxa"/>
          </w:tcPr>
          <w:p w:rsidR="00771169" w:rsidRDefault="00771169"/>
        </w:tc>
        <w:tc>
          <w:tcPr>
            <w:tcW w:w="8358" w:type="dxa"/>
          </w:tcPr>
          <w:p w:rsidR="00771169" w:rsidRDefault="00771169" w:rsidP="008B7470">
            <w:pPr>
              <w:jc w:val="both"/>
            </w:pPr>
            <w:r>
              <w:t>Wyrażam zgodę na przetwarzanie moich danych osobowych zgodnie z poniższą Klauzulą RODO</w:t>
            </w:r>
          </w:p>
        </w:tc>
      </w:tr>
    </w:tbl>
    <w:p w:rsidR="00771169" w:rsidRDefault="00771169"/>
    <w:p w:rsidR="00771169" w:rsidRDefault="00771169"/>
    <w:sectPr w:rsidR="0077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69" w:rsidRDefault="00771169" w:rsidP="00771169">
      <w:pPr>
        <w:spacing w:after="0" w:line="240" w:lineRule="auto"/>
      </w:pPr>
      <w:r>
        <w:separator/>
      </w:r>
    </w:p>
  </w:endnote>
  <w:endnote w:type="continuationSeparator" w:id="0">
    <w:p w:rsidR="00771169" w:rsidRDefault="00771169" w:rsidP="0077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69" w:rsidRDefault="00771169" w:rsidP="00771169">
      <w:pPr>
        <w:spacing w:after="0" w:line="240" w:lineRule="auto"/>
      </w:pPr>
      <w:r>
        <w:separator/>
      </w:r>
    </w:p>
  </w:footnote>
  <w:footnote w:type="continuationSeparator" w:id="0">
    <w:p w:rsidR="00771169" w:rsidRDefault="00771169" w:rsidP="00771169">
      <w:pPr>
        <w:spacing w:after="0" w:line="240" w:lineRule="auto"/>
      </w:pPr>
      <w:r>
        <w:continuationSeparator/>
      </w:r>
    </w:p>
  </w:footnote>
  <w:footnote w:id="1">
    <w:p w:rsidR="008B7470" w:rsidRDefault="00771169" w:rsidP="008B7470">
      <w:pPr>
        <w:pStyle w:val="Tekstprzypisudolnego"/>
        <w:jc w:val="both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Pogrubienie"/>
        </w:rPr>
        <w:t xml:space="preserve">Informacja o przetwarzaniu danych osobowych </w:t>
      </w:r>
    </w:p>
    <w:p w:rsidR="008B7470" w:rsidRDefault="00771169" w:rsidP="008B7470">
      <w:pPr>
        <w:pStyle w:val="Tekstprzypisudolnego"/>
        <w:jc w:val="both"/>
      </w:pPr>
      <w:r>
        <w:t xml:space="preserve">Na podstawie art. 13 ust. 1 i 2 rozporządzenia Parlamentu Europejskiego i Rady </w:t>
      </w:r>
      <w:r w:rsidR="008B7470">
        <w:t xml:space="preserve">(UE) 2016/679 z 27.04.2016 </w:t>
      </w:r>
      <w:proofErr w:type="gramStart"/>
      <w:r w:rsidR="008B7470">
        <w:t>r</w:t>
      </w:r>
      <w:proofErr w:type="gramEnd"/>
      <w:r w:rsidR="008B7470">
        <w:t>. w </w:t>
      </w:r>
      <w:r>
        <w:t xml:space="preserve">sprawie ochrony osób fizycznych w związku z przetwarzaniem danych osobowych i w sprawie swobodnego przepływu takich danych oraz uchylenia dyrektywy 95/46/WE (dalej: RODO), informuję, że: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1.</w:t>
      </w:r>
      <w:r>
        <w:t xml:space="preserve"> Administrator danych: Administratorem Pani/Pana danych osobowych jest Prezydent Miasta Słupska (76-200 Słupsk, pl. Zwycięstwa 3; e-mail: urzad@um.sl</w:t>
      </w:r>
      <w:r w:rsidR="008B7470">
        <w:t>upsk.</w:t>
      </w:r>
      <w:proofErr w:type="gramStart"/>
      <w:r w:rsidR="008B7470">
        <w:t>pl</w:t>
      </w:r>
      <w:proofErr w:type="gramEnd"/>
      <w:r w:rsidR="008B7470">
        <w:t xml:space="preserve">, tel.(0-59) 84 88 300;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2.</w:t>
      </w:r>
      <w:r>
        <w:t xml:space="preserve"> Inspektor ochrony danych: Dane kontaktowe inspektora ochrony danych w Urzędzie Miejskim (76-200 Słupsk, pl. Zwycięstwa 3, e-mail: iod@um.slu</w:t>
      </w:r>
      <w:r w:rsidR="008B7470">
        <w:t>psk.</w:t>
      </w:r>
      <w:proofErr w:type="gramStart"/>
      <w:r w:rsidR="008B7470">
        <w:t>pl</w:t>
      </w:r>
      <w:proofErr w:type="gramEnd"/>
      <w:r w:rsidR="008B7470">
        <w:t xml:space="preserve">, tel. (0-59) 84 88 300;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3.</w:t>
      </w:r>
      <w:r>
        <w:t xml:space="preserve"> Cele przetwarzania danych osobowych oraz podstawa prawna przetwarzania: Przetwarzanie Pani/Pana danych osobowych odbywać się będzie na podstawie art. 6 ust. 1 lit a RODO, zarządzenie PMS Nr 789 z dnia 2 września 2019 r. i wyłącznie w celu i zakresie niezbędnym do przeprowadzenia rozeznania potrzeb</w:t>
      </w:r>
      <w:r w:rsidR="008B7470">
        <w:t xml:space="preserve"> oraz pomysłów prorozwojowych.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4.</w:t>
      </w:r>
      <w:r>
        <w:t xml:space="preserve"> Informacja o odbiorcach: Urząd Miejski, który nie będzie udostępniał danych innym podmiotom go</w:t>
      </w:r>
      <w:r w:rsidR="008B7470">
        <w:t xml:space="preserve">spodarczym i osobom fizycznym;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5.</w:t>
      </w:r>
      <w:r>
        <w:t xml:space="preserve"> Okres przechowywania danych osobowych: wskazane na podstawie JRWA Pani/Pana dane osobowe będą przechowywane przez okres wynikający z ustawy z dnia 14 lipca 1983 r. o narodowym zasobie archiwalnym i archiwach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 w:rsidR="008B7470">
        <w:t xml:space="preserve"> 2019 r. poz. 553 z </w:t>
      </w:r>
      <w:proofErr w:type="spellStart"/>
      <w:r w:rsidR="008B7470">
        <w:t>późn</w:t>
      </w:r>
      <w:proofErr w:type="spellEnd"/>
      <w:r w:rsidR="008B7470">
        <w:t xml:space="preserve">. </w:t>
      </w:r>
      <w:proofErr w:type="gramStart"/>
      <w:r w:rsidR="008B7470">
        <w:t>zm</w:t>
      </w:r>
      <w:proofErr w:type="gramEnd"/>
      <w:r w:rsidR="008B7470">
        <w:t xml:space="preserve">.)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6.</w:t>
      </w:r>
      <w:r>
        <w:t xml:space="preserve"> Prawo dostępu do danych osobowych: Posiada Pani/Pan prawo dostępu do treści swoich danych osobowych, prawo do ich sprostowania, usunięcia oraz prawo do ograniczenia ich przetwarzania. / Ponadto także prawo do cofnięcia zgody w dowolnym momencie bez wpływu na zgodność z prawem przetwarzania, prawo do przenoszenia danych oraz prawo do wniesienia sprzeciwu wobec przetwarzan</w:t>
      </w:r>
      <w:r w:rsidR="008B7470">
        <w:t xml:space="preserve">ia Pani/Pana danych osobowych. </w:t>
      </w:r>
    </w:p>
    <w:p w:rsidR="008B7470" w:rsidRDefault="00771169" w:rsidP="008B7470">
      <w:pPr>
        <w:pStyle w:val="Tekstprzypisudolnego"/>
        <w:jc w:val="both"/>
      </w:pPr>
      <w:r w:rsidRPr="008B7470">
        <w:rPr>
          <w:b/>
        </w:rPr>
        <w:t>7.</w:t>
      </w:r>
      <w:r>
        <w:t xml:space="preserve"> Prawo wniesienia skargi do organu nadzorczego: Przysługuje Pani/Panu prawo wniesienia skargi do Prezesa Urzędu Ochrony Danych Osobowych, gdy uzna Pani/Pan, iż przetwarzanie danych osobowych Pani/Pana doty</w:t>
      </w:r>
      <w:r w:rsidR="008B7470">
        <w:t xml:space="preserve">czących narusza przepisy RODO. </w:t>
      </w:r>
    </w:p>
    <w:p w:rsidR="00771169" w:rsidRDefault="00771169" w:rsidP="008B7470">
      <w:pPr>
        <w:pStyle w:val="Tekstprzypisudolnego"/>
        <w:jc w:val="both"/>
      </w:pPr>
      <w:r w:rsidRPr="008B7470">
        <w:rPr>
          <w:b/>
        </w:rPr>
        <w:t>8.</w:t>
      </w:r>
      <w:r>
        <w:t xml:space="preserve"> Konsekwencje niepodania danych osobowych: Podanie przez Panią/Pana danych osobowych jest obligatoryjne, a ich niepodanie skutkuje brakiem możliwości udziału w naborze.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C52AC"/>
    <w:multiLevelType w:val="multilevel"/>
    <w:tmpl w:val="B76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3E"/>
    <w:rsid w:val="0010742D"/>
    <w:rsid w:val="00126B90"/>
    <w:rsid w:val="002B2027"/>
    <w:rsid w:val="002B4DA2"/>
    <w:rsid w:val="00351E03"/>
    <w:rsid w:val="003A5E18"/>
    <w:rsid w:val="004012F3"/>
    <w:rsid w:val="00415D66"/>
    <w:rsid w:val="00467F0D"/>
    <w:rsid w:val="004C7709"/>
    <w:rsid w:val="005213B3"/>
    <w:rsid w:val="00553087"/>
    <w:rsid w:val="00644A4F"/>
    <w:rsid w:val="00771169"/>
    <w:rsid w:val="008B7470"/>
    <w:rsid w:val="00940C6D"/>
    <w:rsid w:val="00A26F3E"/>
    <w:rsid w:val="00B05EA2"/>
    <w:rsid w:val="00C454A5"/>
    <w:rsid w:val="00C67D1B"/>
    <w:rsid w:val="00CE333E"/>
    <w:rsid w:val="00D76EE4"/>
    <w:rsid w:val="00E84BA9"/>
    <w:rsid w:val="00E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B442-B5FC-4EF9-985C-EF291355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33E"/>
    <w:rPr>
      <w:b/>
      <w:bCs/>
    </w:rPr>
  </w:style>
  <w:style w:type="table" w:styleId="Tabela-Siatka">
    <w:name w:val="Table Grid"/>
    <w:basedOn w:val="Standardowy"/>
    <w:uiPriority w:val="39"/>
    <w:rsid w:val="00CE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1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1E0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1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9982-F57D-4156-9BCE-0079D8D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2023-12-01T11:03:00Z</dcterms:created>
  <dcterms:modified xsi:type="dcterms:W3CDTF">2023-12-01T11:12:00Z</dcterms:modified>
</cp:coreProperties>
</file>